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837" w:rsidRPr="004C1D2B" w:rsidRDefault="00870837" w:rsidP="004C1D2B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4C1D2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Государственной Думой Федерального Собрания Российской Федерации 21 апреля 2026 года принят Федеральный закон «</w:t>
      </w:r>
      <w:bookmarkStart w:id="0" w:name="_GoBack"/>
      <w:r w:rsidRPr="004C1D2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О внесении изменений </w:t>
      </w:r>
      <w:bookmarkEnd w:id="0"/>
      <w:r w:rsidRPr="004C1D2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в Кодекс Российской Федерации об административных правонарушениях»</w:t>
      </w:r>
    </w:p>
    <w:p w:rsidR="004C1D2B" w:rsidRDefault="00870837" w:rsidP="004C1D2B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8F8F8"/>
          <w:lang w:eastAsia="ru-RU"/>
        </w:rPr>
      </w:pPr>
      <w:r w:rsidRPr="004C1D2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</w:r>
    </w:p>
    <w:p w:rsidR="004C1D2B" w:rsidRDefault="00870837" w:rsidP="004C1D2B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4C1D2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8F8F8"/>
          <w:lang w:eastAsia="ru-RU"/>
        </w:rPr>
        <w:t>Федеральным законом устанавливается, что постановления по делам об административных правонарушениях, которые зафиксированы с использованием государственной информационной системы мониторинга за оборотом товаров, подлежащих обязательной маркировке средствами идентификации (ГИС МТ), изготавливаются в электронном виде и направляются лицу, допустившему правонарушения. Жалобы на такие постановления могут быть поданы также в электронном виде.</w:t>
      </w:r>
    </w:p>
    <w:p w:rsidR="004C1D2B" w:rsidRDefault="00870837" w:rsidP="004C1D2B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4C1D2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8F8F8"/>
          <w:lang w:eastAsia="ru-RU"/>
        </w:rPr>
        <w:t>Система ГИС МТ будет фиксировать в автоматическом режиме следующие правонарушения:</w:t>
      </w:r>
      <w:r w:rsidRPr="004C1D2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</w:r>
      <w:r w:rsidRPr="004C1D2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8F8F8"/>
          <w:lang w:eastAsia="ru-RU"/>
        </w:rPr>
        <w:t>- продажу товаров, срок годности которых истек (штраф составит для индивидуальных предпринимателей - 10 тыс. рублей за каждую единицу проданного товара, для юридических лиц - 20 тыс. рублей за каждую единицу проданного товара);</w:t>
      </w:r>
      <w:r w:rsidRPr="004C1D2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</w:r>
      <w:r w:rsidRPr="004C1D2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8F8F8"/>
          <w:lang w:eastAsia="ru-RU"/>
        </w:rPr>
        <w:t xml:space="preserve">- несоблюдение запрета продажи табачной или </w:t>
      </w:r>
      <w:proofErr w:type="spellStart"/>
      <w:r w:rsidRPr="004C1D2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8F8F8"/>
          <w:lang w:eastAsia="ru-RU"/>
        </w:rPr>
        <w:t>никотинсодержащей</w:t>
      </w:r>
      <w:proofErr w:type="spellEnd"/>
      <w:r w:rsidRPr="004C1D2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8F8F8"/>
          <w:lang w:eastAsia="ru-RU"/>
        </w:rPr>
        <w:t xml:space="preserve"> продукции по цене ниже минимальной или выше максимальной розничной цены (размер штрафа будет зависеть от объема реализации такой продукции в одном объекте розничной торговли в течение 1 дня и составлять при реализации до 100 единиц продукции - 5 тыс. рублей;</w:t>
      </w:r>
      <w:r w:rsidRPr="004C1D2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</w:r>
      <w:r w:rsidRPr="004C1D2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8F8F8"/>
          <w:lang w:eastAsia="ru-RU"/>
        </w:rPr>
        <w:t>от 100 до 1000 единиц продукции - 50 тыс. рублей; более 1000 единиц продукции - 500 тыс. рублей);</w:t>
      </w:r>
      <w:r w:rsidRPr="004C1D2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</w:r>
      <w:r w:rsidRPr="004C1D2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8F8F8"/>
          <w:lang w:eastAsia="ru-RU"/>
        </w:rPr>
        <w:t xml:space="preserve">- продажу табачной и (или) </w:t>
      </w:r>
      <w:proofErr w:type="spellStart"/>
      <w:r w:rsidRPr="004C1D2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8F8F8"/>
          <w:lang w:eastAsia="ru-RU"/>
        </w:rPr>
        <w:t>никотинсодержащей</w:t>
      </w:r>
      <w:proofErr w:type="spellEnd"/>
      <w:r w:rsidRPr="004C1D2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8F8F8"/>
          <w:lang w:eastAsia="ru-RU"/>
        </w:rPr>
        <w:t xml:space="preserve"> продукции либо устройств для ее потребления лицом, не зарегистрированным в установленном порядке в системе ГИС МТ (штраф составит</w:t>
      </w:r>
      <w:r w:rsidRPr="004C1D2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</w:r>
      <w:r w:rsidRPr="004C1D2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8F8F8"/>
          <w:lang w:eastAsia="ru-RU"/>
        </w:rPr>
        <w:t>50 тыс. рублей).</w:t>
      </w:r>
    </w:p>
    <w:p w:rsidR="001D2784" w:rsidRPr="004C1D2B" w:rsidRDefault="00870837" w:rsidP="004C1D2B">
      <w:pPr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C1D2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8F8F8"/>
          <w:lang w:eastAsia="ru-RU"/>
        </w:rPr>
        <w:t>Федеральный закон вступает в силу с 1 сентября 2026 года.</w:t>
      </w:r>
    </w:p>
    <w:p w:rsidR="004C1D2B" w:rsidRPr="004C1D2B" w:rsidRDefault="004C1D2B">
      <w:pPr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sectPr w:rsidR="004C1D2B" w:rsidRPr="004C1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3C9"/>
    <w:rsid w:val="001D2784"/>
    <w:rsid w:val="004C1D2B"/>
    <w:rsid w:val="00870837"/>
    <w:rsid w:val="00E94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588EA1-70C3-467B-A4E6-EFF63078C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56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Новикова</dc:creator>
  <cp:keywords/>
  <dc:description/>
  <cp:lastModifiedBy>User</cp:lastModifiedBy>
  <cp:revision>2</cp:revision>
  <dcterms:created xsi:type="dcterms:W3CDTF">2026-04-27T10:30:00Z</dcterms:created>
  <dcterms:modified xsi:type="dcterms:W3CDTF">2026-04-27T10:30:00Z</dcterms:modified>
</cp:coreProperties>
</file>